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Кандидаты в Совет директоров АО «</w:t>
      </w:r>
      <w:r>
        <w:rPr>
          <w:rFonts w:ascii="Times New Roman" w:hAnsi="Times New Roman"/>
          <w:sz w:val="26"/>
          <w:szCs w:val="26"/>
        </w:rPr>
        <w:t>ЭЗС РусГидро</w:t>
      </w:r>
      <w:r>
        <w:rPr>
          <w:rFonts w:ascii="Times New Roman" w:hAnsi="Times New Roman"/>
          <w:sz w:val="24"/>
          <w:szCs w:val="24"/>
        </w:rPr>
        <w:t>»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200" w:type="dxa"/>
        <w:jc w:val="left"/>
        <w:tblInd w:w="-6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15"/>
        <w:gridCol w:w="2174"/>
        <w:gridCol w:w="2986"/>
        <w:gridCol w:w="1875"/>
        <w:gridCol w:w="2550"/>
      </w:tblGrid>
      <w:tr>
        <w:trPr>
          <w:trHeight w:val="59" w:hRule="atLeast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п\п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Ф.И.О. кандидата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4035" w:leader="none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Должность кандидата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 письменном согласии кандидатов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4035" w:leader="none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Ф.И.О. / наименование акционера (-ов), предложившего кандидата для включения в список кандидатур для голосования по выборам в Совет директоров Общества</w:t>
            </w:r>
          </w:p>
        </w:tc>
      </w:tr>
      <w:tr>
        <w:trPr>
          <w:trHeight w:val="59" w:hRule="atLeast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Малкин Евгений Владимирович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Главный юрисконсульт Управления правовой экспертизы Юридического департамента </w:t>
              <w:br/>
              <w:t>ПАО «РусГидро»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ПАО «РусГидро»</w:t>
            </w:r>
          </w:p>
        </w:tc>
      </w:tr>
      <w:tr>
        <w:trPr>
          <w:trHeight w:val="59" w:hRule="atLeast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Гаврилов Андрей Александрович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Начальник Управления заемного капитала Департамента корпоративных финансов ПАО «РусГидро»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ПАО «РусГидро»</w:t>
            </w:r>
          </w:p>
        </w:tc>
      </w:tr>
      <w:tr>
        <w:trPr>
          <w:trHeight w:val="59" w:hRule="atLeast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Могилевич Ольга Константиновна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Заместитель директора Департамента по экономике и инвестициям Департамента экономического планирования и инвестиционных программ </w:t>
              <w:br/>
              <w:t>ПАО «РусГидро»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ПАО «РусГидро»</w:t>
            </w:r>
          </w:p>
        </w:tc>
      </w:tr>
      <w:tr>
        <w:trPr>
          <w:trHeight w:val="59" w:hRule="atLeast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Илютина Ангелина Анатольевна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Директор по развитию </w:t>
              <w:br/>
              <w:t>АО «ЭЗС РусГидро»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ПАО «РусГидро»</w:t>
            </w:r>
          </w:p>
        </w:tc>
      </w:tr>
      <w:tr>
        <w:trPr>
          <w:trHeight w:val="59" w:hRule="atLeast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Чурилов Леонид Иванович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Генеральный директор </w:t>
              <w:br/>
              <w:t>АО «ЭЗС РусГидро»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</w:rPr>
            </w:pPr>
            <w:r>
              <w:rPr>
                <w:sz w:val="20"/>
              </w:rPr>
              <w:t>ПАО «РусГидро»</w:t>
            </w:r>
          </w:p>
        </w:tc>
      </w:tr>
    </w:tbl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709" w:gutter="0" w:header="964" w:top="1134" w:footer="0" w:bottom="1134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 xml:space="preserve"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0</w:t>
    </w:r>
    <w:r>
      <w:rPr>
        <w:sz w:val="24"/>
        <w:szCs w:val="24"/>
        <w:rFonts w:ascii="Times New Roman" w:hAnsi="Times New Roman"/>
      </w:rPr>
      <w:fldChar w:fldCharType="end"/>
    </w:r>
  </w:p>
  <w:p>
    <w:pPr>
      <w:pStyle w:val="Header"/>
      <w:rPr>
        <w:sz w:val="24"/>
        <w:szCs w:val="24"/>
      </w:rPr>
    </w:pPr>
    <w:r>
      <w:rPr>
        <w:sz w:val="24"/>
        <w:szCs w:val="24"/>
      </w:rP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 xml:space="preserve"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0</w:t>
    </w:r>
    <w:r>
      <w:rPr>
        <w:sz w:val="24"/>
        <w:szCs w:val="24"/>
        <w:rFonts w:ascii="Times New Roman" w:hAnsi="Times New Roman"/>
      </w:rPr>
      <w:fldChar w:fldCharType="end"/>
    </w:r>
  </w:p>
  <w:p>
    <w:pPr>
      <w:pStyle w:val="Header"/>
      <w:jc w:val="center"/>
      <w:rPr>
        <w:sz w:val="24"/>
        <w:szCs w:val="24"/>
      </w:rPr>
    </w:pPr>
    <w:r>
      <w:rPr>
        <w:sz w:val="24"/>
        <w:szCs w:val="24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szCs w:val="22"/>
        <w:lang w:val="ru-RU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MS Mincho" w:cs="Times New Roman"/>
      <w:color w:val="auto"/>
      <w:kern w:val="0"/>
      <w:sz w:val="20"/>
      <w:szCs w:val="22"/>
      <w:lang w:val="ru-RU" w:eastAsia="en-US" w:bidi="en-US"/>
    </w:rPr>
  </w:style>
  <w:style w:type="paragraph" w:styleId="Heading1">
    <w:name w:val="Heading 1"/>
    <w:basedOn w:val="Normal"/>
    <w:next w:val="Normal"/>
    <w:link w:val="1"/>
    <w:qFormat/>
    <w:pPr>
      <w:keepNext w:val="true"/>
      <w:spacing w:before="240" w:after="60"/>
      <w:outlineLvl w:val="0"/>
    </w:pPr>
    <w:rPr>
      <w:rFonts w:ascii="Arial" w:hAnsi="Arial" w:eastAsia="Times New Roman"/>
      <w:b/>
      <w:bCs/>
      <w:sz w:val="32"/>
      <w:szCs w:val="32"/>
      <w:lang w:val="en-US" w:eastAsia="ru-RU"/>
    </w:rPr>
  </w:style>
  <w:style w:type="paragraph" w:styleId="Heading2">
    <w:name w:val="Heading 2"/>
    <w:link w:val="2"/>
    <w:uiPriority w:val="9"/>
    <w:unhideWhenUsed/>
    <w:qFormat/>
    <w:pPr>
      <w:keepNext w:val="true"/>
      <w:keepLines/>
      <w:widowControl/>
      <w:suppressAutoHyphens w:val="true"/>
      <w:bidi w:val="0"/>
      <w:spacing w:before="360" w:after="200"/>
      <w:jc w:val="left"/>
      <w:outlineLvl w:val="1"/>
    </w:pPr>
    <w:rPr>
      <w:rFonts w:ascii="Arial" w:hAnsi="Arial" w:eastAsia="Arial" w:cs="Arial"/>
      <w:color w:val="auto"/>
      <w:kern w:val="0"/>
      <w:sz w:val="34"/>
      <w:szCs w:val="22"/>
      <w:lang w:val="ru-RU" w:eastAsia="en-US" w:bidi="en-US"/>
    </w:rPr>
  </w:style>
  <w:style w:type="paragraph" w:styleId="Heading3">
    <w:name w:val="Heading 3"/>
    <w:link w:val="3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2"/>
    </w:pPr>
    <w:rPr>
      <w:rFonts w:ascii="Arial" w:hAnsi="Arial" w:eastAsia="Arial" w:cs="Arial"/>
      <w:color w:val="auto"/>
      <w:kern w:val="0"/>
      <w:sz w:val="30"/>
      <w:szCs w:val="30"/>
      <w:lang w:val="ru-RU" w:eastAsia="en-US" w:bidi="en-US"/>
    </w:rPr>
  </w:style>
  <w:style w:type="paragraph" w:styleId="Heading4">
    <w:name w:val="Heading 4"/>
    <w:link w:val="4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3"/>
    </w:pPr>
    <w:rPr>
      <w:rFonts w:ascii="Arial" w:hAnsi="Arial" w:eastAsia="Arial" w:cs="Arial"/>
      <w:b/>
      <w:bCs/>
      <w:color w:val="auto"/>
      <w:kern w:val="0"/>
      <w:sz w:val="26"/>
      <w:szCs w:val="26"/>
      <w:lang w:val="ru-RU" w:eastAsia="en-US" w:bidi="en-US"/>
    </w:rPr>
  </w:style>
  <w:style w:type="paragraph" w:styleId="Heading5">
    <w:name w:val="Heading 5"/>
    <w:link w:val="5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4"/>
    </w:pPr>
    <w:rPr>
      <w:rFonts w:ascii="Arial" w:hAnsi="Arial" w:eastAsia="Arial" w:cs="Arial"/>
      <w:b/>
      <w:bCs/>
      <w:color w:val="auto"/>
      <w:kern w:val="0"/>
      <w:sz w:val="24"/>
      <w:szCs w:val="24"/>
      <w:lang w:val="ru-RU" w:eastAsia="en-US" w:bidi="en-US"/>
    </w:rPr>
  </w:style>
  <w:style w:type="paragraph" w:styleId="Heading6">
    <w:name w:val="Heading 6"/>
    <w:link w:val="6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5"/>
    </w:pPr>
    <w:rPr>
      <w:rFonts w:ascii="Arial" w:hAnsi="Arial" w:eastAsia="Arial" w:cs="Arial"/>
      <w:b/>
      <w:bCs/>
      <w:color w:val="auto"/>
      <w:kern w:val="0"/>
      <w:sz w:val="22"/>
      <w:szCs w:val="22"/>
      <w:lang w:val="ru-RU" w:eastAsia="en-US" w:bidi="en-US"/>
    </w:rPr>
  </w:style>
  <w:style w:type="paragraph" w:styleId="Heading7">
    <w:name w:val="Heading 7"/>
    <w:link w:val="7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6"/>
    </w:pPr>
    <w:rPr>
      <w:rFonts w:ascii="Arial" w:hAnsi="Arial" w:eastAsia="Arial" w:cs="Arial"/>
      <w:b/>
      <w:bCs/>
      <w:i/>
      <w:iCs/>
      <w:color w:val="auto"/>
      <w:kern w:val="0"/>
      <w:sz w:val="22"/>
      <w:szCs w:val="22"/>
      <w:lang w:val="ru-RU" w:eastAsia="en-US" w:bidi="en-US"/>
    </w:rPr>
  </w:style>
  <w:style w:type="paragraph" w:styleId="Heading8">
    <w:name w:val="Heading 8"/>
    <w:link w:val="8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7"/>
    </w:pPr>
    <w:rPr>
      <w:rFonts w:ascii="Arial" w:hAnsi="Arial" w:eastAsia="Arial" w:cs="Arial"/>
      <w:i/>
      <w:iCs/>
      <w:color w:val="auto"/>
      <w:kern w:val="0"/>
      <w:sz w:val="22"/>
      <w:szCs w:val="22"/>
      <w:lang w:val="ru-RU" w:eastAsia="en-US" w:bidi="en-US"/>
    </w:rPr>
  </w:style>
  <w:style w:type="paragraph" w:styleId="Heading9">
    <w:name w:val="Heading 9"/>
    <w:link w:val="9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8"/>
    </w:pPr>
    <w:rPr>
      <w:rFonts w:ascii="Arial" w:hAnsi="Arial" w:eastAsia="Arial" w:cs="Arial"/>
      <w:i/>
      <w:iCs/>
      <w:color w:val="auto"/>
      <w:kern w:val="0"/>
      <w:sz w:val="21"/>
      <w:szCs w:val="21"/>
      <w:lang w:val="ru-RU" w:eastAsia="en-US" w:bidi="en-US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uiPriority w:val="10"/>
    <w:qFormat/>
    <w:rPr>
      <w:sz w:val="48"/>
      <w:szCs w:val="48"/>
    </w:rPr>
  </w:style>
  <w:style w:type="character" w:styleId="Style1" w:customStyle="1">
    <w:name w:val="Подзаголовок Знак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rPr>
      <w:color w:val="0563C1"/>
      <w:u w:val="single"/>
    </w:rPr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3">
    <w:name w:val="Символ сноски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4">
    <w:name w:val="Символ концевой сноски"/>
    <w:semiHidden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5" w:customStyle="1">
    <w:name w:val="Верхний колонтитул Знак"/>
    <w:qFormat/>
    <w:rPr>
      <w:rFonts w:ascii="Geneva CY" w:hAnsi="Geneva CY" w:eastAsia="Geneva"/>
      <w:sz w:val="20"/>
      <w:szCs w:val="20"/>
      <w:lang w:val="ru-RU" w:eastAsia="en-US"/>
    </w:rPr>
  </w:style>
  <w:style w:type="character" w:styleId="Pagenumber">
    <w:name w:val="page number"/>
    <w:basedOn w:val="DefaultParagraphFont"/>
    <w:qFormat/>
    <w:rPr/>
  </w:style>
  <w:style w:type="character" w:styleId="Style6" w:customStyle="1">
    <w:name w:val="Текст выноски Знак"/>
    <w:link w:val="BalloonText"/>
    <w:semiHidden/>
    <w:qFormat/>
    <w:rPr>
      <w:rFonts w:ascii="Lucida Grande" w:hAnsi="Lucida Grande" w:eastAsia="Geneva"/>
      <w:sz w:val="18"/>
      <w:szCs w:val="18"/>
      <w:lang w:val="ru-RU" w:eastAsia="en-US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Style7" w:customStyle="1">
    <w:name w:val="Текст примечания Знак"/>
    <w:link w:val="Annotationtext"/>
    <w:semiHidden/>
    <w:qFormat/>
    <w:rPr>
      <w:rFonts w:ascii="Geneva CY" w:hAnsi="Geneva CY" w:eastAsia="Geneva"/>
      <w:lang w:eastAsia="en-US"/>
    </w:rPr>
  </w:style>
  <w:style w:type="character" w:styleId="Style8" w:customStyle="1">
    <w:name w:val="Тема примечания Знак"/>
    <w:link w:val="Annotationsubject"/>
    <w:semiHidden/>
    <w:qFormat/>
    <w:rPr>
      <w:rFonts w:ascii="Geneva CY" w:hAnsi="Geneva CY" w:eastAsia="Geneva"/>
      <w:b/>
      <w:bCs/>
      <w:lang w:eastAsia="en-US"/>
    </w:rPr>
  </w:style>
  <w:style w:type="character" w:styleId="Style9" w:customStyle="1">
    <w:name w:val="Нижний колонтитул Знак"/>
    <w:qFormat/>
    <w:rPr>
      <w:rFonts w:ascii="Geneva CY" w:hAnsi="Geneva CY" w:eastAsia="Geneva"/>
      <w:sz w:val="24"/>
      <w:lang w:eastAsia="en-US"/>
    </w:rPr>
  </w:style>
  <w:style w:type="character" w:styleId="Style10" w:customStyle="1">
    <w:name w:val="Основной текст с отступом Знак"/>
    <w:qFormat/>
    <w:rPr>
      <w:rFonts w:ascii="Times New Roman" w:hAnsi="Times New Roman" w:eastAsia="Times New Roman"/>
      <w:color w:val="000000"/>
      <w:sz w:val="28"/>
      <w:szCs w:val="28"/>
    </w:rPr>
  </w:style>
  <w:style w:type="character" w:styleId="Style11" w:customStyle="1">
    <w:name w:val="Текст сноски Знак"/>
    <w:uiPriority w:val="99"/>
    <w:qFormat/>
    <w:rPr>
      <w:rFonts w:ascii="Geneva CY" w:hAnsi="Geneva CY" w:eastAsia="Geneva"/>
      <w:lang w:eastAsia="en-US"/>
    </w:rPr>
  </w:style>
  <w:style w:type="character" w:styleId="Style12" w:customStyle="1">
    <w:name w:val="Текст концевой сноски Знак"/>
    <w:semiHidden/>
    <w:qFormat/>
    <w:rPr>
      <w:rFonts w:ascii="Geneva CY" w:hAnsi="Geneva CY" w:eastAsia="Geneva"/>
      <w:lang w:eastAsia="en-US"/>
    </w:rPr>
  </w:style>
  <w:style w:type="character" w:styleId="1" w:customStyle="1">
    <w:name w:val="Заголовок 1 Знак"/>
    <w:qFormat/>
    <w:rPr>
      <w:rFonts w:ascii="Arial" w:hAnsi="Arial" w:eastAsia="Times New Roman"/>
      <w:b/>
      <w:bCs/>
      <w:sz w:val="32"/>
      <w:szCs w:val="32"/>
      <w:lang w:val="en-US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uiPriority w:val="35"/>
    <w:semiHidden/>
    <w:unhideWhenUsed/>
    <w:qFormat/>
    <w:pPr>
      <w:widowControl/>
      <w:suppressAutoHyphens w:val="true"/>
      <w:bidi w:val="0"/>
      <w:spacing w:lineRule="auto" w:line="276" w:before="0" w:after="0"/>
      <w:jc w:val="left"/>
    </w:pPr>
    <w:rPr>
      <w:rFonts w:ascii="Cambria" w:hAnsi="Cambria" w:eastAsia="MS Mincho" w:cs="Times New Roman"/>
      <w:b/>
      <w:bCs/>
      <w:color w:val="4F81BD" w:themeColor="accent1"/>
      <w:kern w:val="0"/>
      <w:sz w:val="18"/>
      <w:szCs w:val="18"/>
      <w:lang w:val="ru-RU" w:eastAsia="en-US" w:bidi="en-US"/>
    </w:rPr>
  </w:style>
  <w:style w:type="paragraph" w:styleId="Style14">
    <w:name w:val="Указатель"/>
    <w:basedOn w:val="Normal"/>
    <w:qFormat/>
    <w:pPr>
      <w:suppressLineNumbers/>
    </w:pPr>
    <w:rPr>
      <w:rFonts w:cs="Arial Unicode MS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ListParagraph">
    <w:name w:val="List Paragraph"/>
    <w:basedOn w:val="Normal"/>
    <w:qFormat/>
    <w:pPr>
      <w:ind w:left="720" w:hanging="0"/>
    </w:pPr>
    <w:rPr>
      <w:rFonts w:ascii="Calibri" w:hAnsi="Calibri" w:eastAsia="Calibri"/>
      <w:sz w:val="22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2"/>
      <w:lang w:val="ru-RU" w:eastAsia="en-US" w:bidi="ar-SA"/>
    </w:rPr>
  </w:style>
  <w:style w:type="paragraph" w:styleId="Title">
    <w:name w:val="Title"/>
    <w:link w:val="Style"/>
    <w:uiPriority w:val="10"/>
    <w:qFormat/>
    <w:pPr>
      <w:widowControl/>
      <w:suppressAutoHyphens w:val="true"/>
      <w:bidi w:val="0"/>
      <w:spacing w:before="300" w:after="200"/>
      <w:contextualSpacing/>
      <w:jc w:val="left"/>
    </w:pPr>
    <w:rPr>
      <w:rFonts w:ascii="Cambria" w:hAnsi="Cambria" w:eastAsia="MS Mincho" w:cs="Times New Roman"/>
      <w:color w:val="auto"/>
      <w:kern w:val="0"/>
      <w:sz w:val="48"/>
      <w:szCs w:val="48"/>
      <w:lang w:val="ru-RU" w:eastAsia="en-US" w:bidi="en-US"/>
    </w:rPr>
  </w:style>
  <w:style w:type="paragraph" w:styleId="Subtitle">
    <w:name w:val="Subtitle"/>
    <w:link w:val="Style1"/>
    <w:uiPriority w:val="11"/>
    <w:qFormat/>
    <w:pPr>
      <w:widowControl/>
      <w:suppressAutoHyphens w:val="true"/>
      <w:bidi w:val="0"/>
      <w:spacing w:before="200" w:after="200"/>
      <w:jc w:val="left"/>
    </w:pPr>
    <w:rPr>
      <w:rFonts w:ascii="Cambria" w:hAnsi="Cambria" w:eastAsia="MS Mincho" w:cs="Times New Roman"/>
      <w:color w:val="auto"/>
      <w:kern w:val="0"/>
      <w:sz w:val="24"/>
      <w:szCs w:val="24"/>
      <w:lang w:val="ru-RU" w:eastAsia="en-US" w:bidi="en-US"/>
    </w:rPr>
  </w:style>
  <w:style w:type="paragraph" w:styleId="Quote">
    <w:name w:val="Quote"/>
    <w:link w:val="21"/>
    <w:uiPriority w:val="29"/>
    <w:qFormat/>
    <w:pPr>
      <w:widowControl/>
      <w:suppressAutoHyphens w:val="true"/>
      <w:bidi w:val="0"/>
      <w:spacing w:before="0" w:after="0"/>
      <w:ind w:left="720" w:right="720" w:hanging="0"/>
      <w:jc w:val="left"/>
    </w:pPr>
    <w:rPr>
      <w:rFonts w:ascii="Cambria" w:hAnsi="Cambria" w:eastAsia="MS Mincho" w:cs="Times New Roman"/>
      <w:i/>
      <w:color w:val="auto"/>
      <w:kern w:val="0"/>
      <w:sz w:val="20"/>
      <w:szCs w:val="22"/>
      <w:lang w:val="ru-RU" w:eastAsia="en-US" w:bidi="en-US"/>
    </w:rPr>
  </w:style>
  <w:style w:type="paragraph" w:styleId="IntenseQuote">
    <w:name w:val="Intense Quote"/>
    <w:link w:val="Style2"/>
    <w:uiPriority w:val="30"/>
    <w:qFormat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true"/>
      <w:bidi w:val="0"/>
      <w:spacing w:before="0" w:after="0"/>
      <w:ind w:left="720" w:right="720" w:hanging="0"/>
      <w:jc w:val="left"/>
    </w:pPr>
    <w:rPr>
      <w:rFonts w:ascii="Cambria" w:hAnsi="Cambria" w:eastAsia="MS Mincho" w:cs="Times New Roman"/>
      <w:i/>
      <w:color w:val="auto"/>
      <w:kern w:val="0"/>
      <w:sz w:val="20"/>
      <w:szCs w:val="22"/>
      <w:lang w:val="ru-RU" w:eastAsia="en-US" w:bidi="en-US"/>
    </w:rPr>
  </w:style>
  <w:style w:type="paragraph" w:styleId="Style15">
    <w:name w:val="Колонтитул"/>
    <w:basedOn w:val="Normal"/>
    <w:qFormat/>
    <w:pPr/>
    <w:rPr/>
  </w:style>
  <w:style w:type="paragraph" w:styleId="Header">
    <w:name w:val="Header"/>
    <w:basedOn w:val="Normal"/>
    <w:link w:val="Style5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Footer">
    <w:name w:val="Footer"/>
    <w:basedOn w:val="Normal"/>
    <w:link w:val="Style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11"/>
    <w:uiPriority w:val="99"/>
    <w:pPr/>
    <w:rPr/>
  </w:style>
  <w:style w:type="paragraph" w:styleId="EndnoteText">
    <w:name w:val="Endnote Text"/>
    <w:basedOn w:val="Normal"/>
    <w:link w:val="Style12"/>
    <w:semiHidden/>
    <w:pPr/>
    <w:rPr/>
  </w:style>
  <w:style w:type="paragraph" w:styleId="TOC1">
    <w:name w:val="TOC 1"/>
    <w:uiPriority w:val="39"/>
    <w:unhideWhenUsed/>
    <w:pPr>
      <w:widowControl/>
      <w:suppressAutoHyphens w:val="true"/>
      <w:bidi w:val="0"/>
      <w:spacing w:before="0" w:after="57"/>
      <w:jc w:val="left"/>
    </w:pPr>
    <w:rPr>
      <w:rFonts w:ascii="Cambria" w:hAnsi="Cambria" w:eastAsia="MS Mincho" w:cs="Times New Roman"/>
      <w:color w:val="auto"/>
      <w:kern w:val="0"/>
      <w:sz w:val="20"/>
      <w:szCs w:val="22"/>
      <w:lang w:val="ru-RU" w:eastAsia="en-US" w:bidi="en-US"/>
    </w:rPr>
  </w:style>
  <w:style w:type="paragraph" w:styleId="TOC2">
    <w:name w:val="TOC 2"/>
    <w:uiPriority w:val="39"/>
    <w:unhideWhenUsed/>
    <w:pPr>
      <w:widowControl/>
      <w:suppressAutoHyphens w:val="true"/>
      <w:bidi w:val="0"/>
      <w:spacing w:before="0" w:after="57"/>
      <w:ind w:left="283" w:hanging="0"/>
      <w:jc w:val="left"/>
    </w:pPr>
    <w:rPr>
      <w:rFonts w:ascii="Cambria" w:hAnsi="Cambria" w:eastAsia="MS Mincho" w:cs="Times New Roman"/>
      <w:color w:val="auto"/>
      <w:kern w:val="0"/>
      <w:sz w:val="20"/>
      <w:szCs w:val="22"/>
      <w:lang w:val="ru-RU" w:eastAsia="en-US" w:bidi="en-US"/>
    </w:rPr>
  </w:style>
  <w:style w:type="paragraph" w:styleId="TOC3">
    <w:name w:val="TOC 3"/>
    <w:uiPriority w:val="39"/>
    <w:unhideWhenUsed/>
    <w:pPr>
      <w:widowControl/>
      <w:suppressAutoHyphens w:val="true"/>
      <w:bidi w:val="0"/>
      <w:spacing w:before="0" w:after="57"/>
      <w:ind w:left="567" w:hanging="0"/>
      <w:jc w:val="left"/>
    </w:pPr>
    <w:rPr>
      <w:rFonts w:ascii="Cambria" w:hAnsi="Cambria" w:eastAsia="MS Mincho" w:cs="Times New Roman"/>
      <w:color w:val="auto"/>
      <w:kern w:val="0"/>
      <w:sz w:val="20"/>
      <w:szCs w:val="22"/>
      <w:lang w:val="ru-RU" w:eastAsia="en-US" w:bidi="en-US"/>
    </w:rPr>
  </w:style>
  <w:style w:type="paragraph" w:styleId="TOC4">
    <w:name w:val="TOC 4"/>
    <w:uiPriority w:val="39"/>
    <w:unhideWhenUsed/>
    <w:pPr>
      <w:widowControl/>
      <w:suppressAutoHyphens w:val="true"/>
      <w:bidi w:val="0"/>
      <w:spacing w:before="0" w:after="57"/>
      <w:ind w:left="850" w:hanging="0"/>
      <w:jc w:val="left"/>
    </w:pPr>
    <w:rPr>
      <w:rFonts w:ascii="Cambria" w:hAnsi="Cambria" w:eastAsia="MS Mincho" w:cs="Times New Roman"/>
      <w:color w:val="auto"/>
      <w:kern w:val="0"/>
      <w:sz w:val="20"/>
      <w:szCs w:val="22"/>
      <w:lang w:val="ru-RU" w:eastAsia="en-US" w:bidi="en-US"/>
    </w:rPr>
  </w:style>
  <w:style w:type="paragraph" w:styleId="TOC5">
    <w:name w:val="TOC 5"/>
    <w:uiPriority w:val="39"/>
    <w:unhideWhenUsed/>
    <w:pPr>
      <w:widowControl/>
      <w:suppressAutoHyphens w:val="true"/>
      <w:bidi w:val="0"/>
      <w:spacing w:before="0" w:after="57"/>
      <w:ind w:left="1134" w:hanging="0"/>
      <w:jc w:val="left"/>
    </w:pPr>
    <w:rPr>
      <w:rFonts w:ascii="Cambria" w:hAnsi="Cambria" w:eastAsia="MS Mincho" w:cs="Times New Roman"/>
      <w:color w:val="auto"/>
      <w:kern w:val="0"/>
      <w:sz w:val="20"/>
      <w:szCs w:val="22"/>
      <w:lang w:val="ru-RU" w:eastAsia="en-US" w:bidi="en-US"/>
    </w:rPr>
  </w:style>
  <w:style w:type="paragraph" w:styleId="TOC6">
    <w:name w:val="TOC 6"/>
    <w:uiPriority w:val="39"/>
    <w:unhideWhenUsed/>
    <w:pPr>
      <w:widowControl/>
      <w:suppressAutoHyphens w:val="true"/>
      <w:bidi w:val="0"/>
      <w:spacing w:before="0" w:after="57"/>
      <w:ind w:left="1417" w:hanging="0"/>
      <w:jc w:val="left"/>
    </w:pPr>
    <w:rPr>
      <w:rFonts w:ascii="Cambria" w:hAnsi="Cambria" w:eastAsia="MS Mincho" w:cs="Times New Roman"/>
      <w:color w:val="auto"/>
      <w:kern w:val="0"/>
      <w:sz w:val="20"/>
      <w:szCs w:val="22"/>
      <w:lang w:val="ru-RU" w:eastAsia="en-US" w:bidi="en-US"/>
    </w:rPr>
  </w:style>
  <w:style w:type="paragraph" w:styleId="TOC7">
    <w:name w:val="TOC 7"/>
    <w:uiPriority w:val="39"/>
    <w:unhideWhenUsed/>
    <w:pPr>
      <w:widowControl/>
      <w:suppressAutoHyphens w:val="true"/>
      <w:bidi w:val="0"/>
      <w:spacing w:before="0" w:after="57"/>
      <w:ind w:left="1701" w:hanging="0"/>
      <w:jc w:val="left"/>
    </w:pPr>
    <w:rPr>
      <w:rFonts w:ascii="Cambria" w:hAnsi="Cambria" w:eastAsia="MS Mincho" w:cs="Times New Roman"/>
      <w:color w:val="auto"/>
      <w:kern w:val="0"/>
      <w:sz w:val="20"/>
      <w:szCs w:val="22"/>
      <w:lang w:val="ru-RU" w:eastAsia="en-US" w:bidi="en-US"/>
    </w:rPr>
  </w:style>
  <w:style w:type="paragraph" w:styleId="TOC8">
    <w:name w:val="TOC 8"/>
    <w:uiPriority w:val="39"/>
    <w:unhideWhenUsed/>
    <w:pPr>
      <w:widowControl/>
      <w:suppressAutoHyphens w:val="true"/>
      <w:bidi w:val="0"/>
      <w:spacing w:before="0" w:after="57"/>
      <w:ind w:left="1984" w:hanging="0"/>
      <w:jc w:val="left"/>
    </w:pPr>
    <w:rPr>
      <w:rFonts w:ascii="Cambria" w:hAnsi="Cambria" w:eastAsia="MS Mincho" w:cs="Times New Roman"/>
      <w:color w:val="auto"/>
      <w:kern w:val="0"/>
      <w:sz w:val="20"/>
      <w:szCs w:val="22"/>
      <w:lang w:val="ru-RU" w:eastAsia="en-US" w:bidi="en-US"/>
    </w:rPr>
  </w:style>
  <w:style w:type="paragraph" w:styleId="TOC9">
    <w:name w:val="TOC 9"/>
    <w:uiPriority w:val="39"/>
    <w:unhideWhenUsed/>
    <w:pPr>
      <w:widowControl/>
      <w:suppressAutoHyphens w:val="true"/>
      <w:bidi w:val="0"/>
      <w:spacing w:before="0" w:after="57"/>
      <w:ind w:left="2268" w:hanging="0"/>
      <w:jc w:val="left"/>
    </w:pPr>
    <w:rPr>
      <w:rFonts w:ascii="Cambria" w:hAnsi="Cambria" w:eastAsia="MS Mincho" w:cs="Times New Roman"/>
      <w:color w:val="auto"/>
      <w:kern w:val="0"/>
      <w:sz w:val="20"/>
      <w:szCs w:val="22"/>
      <w:lang w:val="ru-RU" w:eastAsia="en-US" w:bidi="en-US"/>
    </w:rPr>
  </w:style>
  <w:style w:type="paragraph" w:styleId="IndexHeading">
    <w:name w:val="Index Heading"/>
    <w:basedOn w:val="Style13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MS Mincho" w:cs="Times New Roman"/>
      <w:color w:val="auto"/>
      <w:kern w:val="0"/>
      <w:sz w:val="20"/>
      <w:szCs w:val="22"/>
      <w:lang w:val="ru-RU" w:eastAsia="en-US" w:bidi="en-US"/>
    </w:rPr>
  </w:style>
  <w:style w:type="paragraph" w:styleId="BalloonText">
    <w:name w:val="Balloon Text"/>
    <w:basedOn w:val="Normal"/>
    <w:link w:val="Style6"/>
    <w:semiHidden/>
    <w:qFormat/>
    <w:pPr/>
    <w:rPr>
      <w:rFonts w:ascii="Lucida Grande" w:hAnsi="Lucida Grande"/>
      <w:sz w:val="18"/>
      <w:szCs w:val="18"/>
    </w:rPr>
  </w:style>
  <w:style w:type="paragraph" w:styleId="Annotationtext">
    <w:name w:val="annotation text"/>
    <w:basedOn w:val="Normal"/>
    <w:link w:val="Style7"/>
    <w:semiHidden/>
    <w:qFormat/>
    <w:pPr/>
    <w:rPr/>
  </w:style>
  <w:style w:type="paragraph" w:styleId="Annotationsubject">
    <w:name w:val="annotation subject"/>
    <w:basedOn w:val="Annotationtext"/>
    <w:next w:val="Annotationtext"/>
    <w:link w:val="Style8"/>
    <w:semiHidden/>
    <w:qFormat/>
    <w:pPr/>
    <w:rPr>
      <w:b/>
      <w:bCs/>
    </w:rPr>
  </w:style>
  <w:style w:type="paragraph" w:styleId="Revision">
    <w:name w:val="Revision"/>
    <w:semiHidden/>
    <w:qFormat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2"/>
      <w:lang w:val="ru-RU" w:eastAsia="en-US" w:bidi="ar-SA"/>
    </w:rPr>
  </w:style>
  <w:style w:type="paragraph" w:styleId="BodyTextIndent">
    <w:name w:val="Body Text Indent"/>
    <w:basedOn w:val="Normal"/>
    <w:link w:val="Style10"/>
    <w:pPr>
      <w:ind w:firstLine="540"/>
    </w:pPr>
    <w:rPr>
      <w:rFonts w:ascii="Times New Roman" w:hAnsi="Times New Roman" w:eastAsia="Times New Roman"/>
      <w:color w:val="000000"/>
      <w:sz w:val="28"/>
      <w:szCs w:val="28"/>
      <w:lang w:eastAsia="ru-RU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Mg1" w:customStyle="1">
    <w:name w:val="mg1"/>
    <w:basedOn w:val="Normal"/>
    <w:qFormat/>
    <w:pPr>
      <w:spacing w:beforeAutospacing="1" w:afterAutospacing="1"/>
    </w:pPr>
    <w:rPr>
      <w:rFonts w:ascii="Times New Roman" w:hAnsi="Times New Roman" w:eastAsia="Calibri"/>
      <w:sz w:val="24"/>
      <w:szCs w:val="24"/>
      <w:lang w:eastAsia="ru-RU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16">
    <w:name w:val="Содержимое врезки"/>
    <w:basedOn w:val="Normal"/>
    <w:qFormat/>
    <w:pPr/>
    <w:rPr/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746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Table Grid"/>
    <w:basedOn w:val="746"/>
  </w:style>
  <w:style w:type="table" w:customStyle="1" w:styleId="774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5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auto" w:fill="F2F2F2" w:themeFill="text1" w:themeFillTint="d"/>
      </w:tcPr>
    </w:tblStylePr>
    <w:tblStylePr w:type="band1Vert">
      <w:tblPr/>
      <w:tcPr>
        <w:shd w:val="clear" w:color="auto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76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77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778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9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auto" w:fill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styleId="780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2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3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4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5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86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7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auto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auto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customStyle="1" w:styleId="788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auto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auto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customStyle="1" w:styleId="789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auto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customStyle="1" w:styleId="790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auto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customStyle="1" w:styleId="79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auto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customStyle="1" w:styleId="792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auto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customStyle="1" w:styleId="793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auto" w:fill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styleId="794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auto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customStyle="1" w:styleId="795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auto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customStyle="1" w:styleId="796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customStyle="1" w:styleId="797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customStyle="1" w:styleId="798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customStyle="1" w:styleId="799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customStyle="1" w:styleId="800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</w:style>
  <w:style w:type="table" w:styleId="801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auto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auto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802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auto" w:fill="DCE6F2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auto" w:fill="5D8A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</w:tcBorders>
      </w:tcPr>
    </w:tblStylePr>
  </w:style>
  <w:style w:type="table" w:customStyle="1" w:styleId="803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auto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804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auto" w:fill="9ABB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</w:tcBorders>
      </w:tcPr>
    </w:tblStylePr>
  </w:style>
  <w:style w:type="table" w:customStyle="1" w:styleId="805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auto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806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auto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</w:style>
  <w:style w:type="table" w:customStyle="1" w:styleId="807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auto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</w:style>
  <w:style w:type="table" w:styleId="808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8A8A8A" w:themeFill="text1" w:themeFillTint="75"/>
      </w:tcPr>
    </w:tblStylePr>
    <w:tblStylePr w:type="band1Vert">
      <w:tblPr/>
      <w:tcPr>
        <w:shd w:val="clear" w:color="auto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000000" w:themeFill="text1"/>
      </w:tcPr>
    </w:tblStylePr>
  </w:style>
  <w:style w:type="table" w:customStyle="1" w:styleId="809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AEC4E0" w:themeFill="accent1" w:themeFillTint="75"/>
      </w:tcPr>
    </w:tblStylePr>
    <w:tblStylePr w:type="band1Vert">
      <w:tblPr/>
      <w:tcPr>
        <w:shd w:val="clear" w:color="auto" w:fill="AEC4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4F81BD" w:themeFill="accent1"/>
      </w:tcPr>
    </w:tblStylePr>
  </w:style>
  <w:style w:type="table" w:customStyle="1" w:styleId="810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E2AEAD" w:themeFill="accent2" w:themeFillTint="75"/>
      </w:tcPr>
    </w:tblStylePr>
    <w:tblStylePr w:type="band1Vert">
      <w:tblPr/>
      <w:tcPr>
        <w:shd w:val="clear" w:color="auto" w:fill="E2AEAD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auto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C0504D" w:themeFill="accent2"/>
      </w:tcPr>
    </w:tblStylePr>
  </w:style>
  <w:style w:type="table" w:customStyle="1" w:styleId="81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D0DFB2" w:themeFill="accent3" w:themeFillTint="75"/>
      </w:tcPr>
    </w:tblStylePr>
    <w:tblStylePr w:type="band1Vert">
      <w:tblPr/>
      <w:tcPr>
        <w:shd w:val="clear" w:color="auto" w:fill="D0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auto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9BBB59" w:themeFill="accent3"/>
      </w:tcPr>
    </w:tblStylePr>
  </w:style>
  <w:style w:type="table" w:customStyle="1" w:styleId="812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C4B7D4" w:themeFill="accent4" w:themeFillTint="75"/>
      </w:tcPr>
    </w:tblStylePr>
    <w:tblStylePr w:type="band1Vert">
      <w:tblPr/>
      <w:tcPr>
        <w:shd w:val="clear" w:color="auto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auto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8064A2" w:themeFill="accent4"/>
      </w:tcPr>
    </w:tblStylePr>
  </w:style>
  <w:style w:type="table" w:customStyle="1" w:styleId="813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ACD8E4" w:themeFill="accent5" w:themeFillTint="75"/>
      </w:tcPr>
    </w:tblStylePr>
    <w:tblStylePr w:type="band1Vert">
      <w:tblPr/>
      <w:tcPr>
        <w:shd w:val="clear" w:color="auto" w:fill="ACD8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auto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4BACC6" w:themeFill="accent5"/>
      </w:tcPr>
    </w:tblStylePr>
  </w:style>
  <w:style w:type="table" w:customStyle="1" w:styleId="814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FBCEAA" w:themeFill="accent6" w:themeFillTint="75"/>
      </w:tcPr>
    </w:tblStylePr>
    <w:tblStylePr w:type="band1Vert">
      <w:tblPr/>
      <w:tcPr>
        <w:shd w:val="clear" w:color="auto" w:fill="FBCEAA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auto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uto" w:fill="F79646" w:themeFill="accent6"/>
      </w:tcPr>
    </w:tblStylePr>
  </w:style>
  <w:style w:type="table" w:styleId="815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1Vert">
      <w:tblPr/>
      <w:tcPr>
        <w:shd w:val="clear" w:color="auto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816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  <w:tblPr/>
    </w:tblStylePr>
    <w:tblStylePr w:type="lastRow">
      <w:rPr>
        <w:b/>
        <w:color w:val="A6BFDD" w:themeColor="accent1" w:themeTint="80" w:themeShade="95"/>
      </w:rPr>
      <w:tblPr/>
    </w:tblStylePr>
  </w:style>
  <w:style w:type="table" w:customStyle="1" w:styleId="817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</w:tblStylePr>
  </w:style>
  <w:style w:type="table" w:customStyle="1" w:styleId="818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  <w:tblPr/>
    </w:tblStylePr>
    <w:tblStylePr w:type="lastRow">
      <w:rPr>
        <w:b/>
        <w:color w:val="9ABB59" w:themeColor="accent3" w:themeTint="fe" w:themeShade="95"/>
      </w:rPr>
      <w:tblPr/>
    </w:tblStylePr>
  </w:style>
  <w:style w:type="table" w:customStyle="1" w:styleId="819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</w:tblStylePr>
  </w:style>
  <w:style w:type="table" w:customStyle="1" w:styleId="820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customStyle="1" w:styleId="82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styleId="822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1Vert">
      <w:tblPr/>
      <w:tcPr>
        <w:shd w:val="clear" w:color="auto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auto" w:fill="FFFFFF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23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sz="4" w:space="0"/>
        </w:tcBorders>
        <w:shd w:val="clear" w:color="auto" w:fill="FFFFFF"/>
      </w:tcPr>
    </w:tblStyle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6BFDD" w:themeColor="accent1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000000" w:sz="0" w:space="0"/>
          <w:left w:val="single" w:color="A6BFDD" w:themeColor="accent1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24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sz="4" w:space="0"/>
        </w:tcBorders>
        <w:shd w:val="clear" w:color="auto" w:fill="FFFFFF"/>
      </w:tcPr>
    </w:tblStyle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D99695" w:themeColor="accent2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0" w:space="0"/>
          <w:left w:val="single" w:color="D99695" w:themeColor="accent2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25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sz="4" w:space="0"/>
        </w:tcBorders>
        <w:shd w:val="clear" w:color="auto" w:fill="FFFFFF"/>
      </w:tcPr>
    </w:tblStyle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ABB59" w:themeColor="accent3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000000" w:sz="0" w:space="0"/>
          <w:left w:val="single" w:color="9ABB59" w:themeColor="accent3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26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sz="4" w:space="0"/>
        </w:tcBorders>
        <w:shd w:val="clear" w:color="auto" w:fill="FFFFFF"/>
      </w:tcPr>
    </w:tblStyle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B2A1C6" w:themeColor="accent4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0" w:space="0"/>
          <w:left w:val="single" w:color="B2A1C6" w:themeColor="accent4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27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sz="4" w:space="0"/>
        </w:tcBorders>
        <w:shd w:val="clear" w:color="auto" w:fill="FFFFFF"/>
      </w:tcPr>
    </w:tblStyle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9D0DE" w:themeColor="accent5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000000" w:sz="0" w:space="0"/>
          <w:left w:val="single" w:color="99D0DE" w:themeColor="accent5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28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sz="4" w:space="0"/>
        </w:tcBorders>
        <w:shd w:val="clear" w:color="auto" w:fill="FFFFFF"/>
      </w:tcPr>
    </w:tblStyle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AC396" w:themeColor="accent6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000000" w:sz="0" w:space="0"/>
          <w:left w:val="single" w:color="FAC396" w:themeColor="accent6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styleId="829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BFBFBF" w:themeFill="text1" w:themeFillTint="40"/>
      </w:tcPr>
    </w:tblStylePr>
    <w:tblStylePr w:type="band1Vert">
      <w:tblPr/>
      <w:tcPr>
        <w:shd w:val="clear" w:color="auto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30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D2DFEE" w:themeFill="accent1" w:themeFillTint="40"/>
      </w:tcPr>
    </w:tblStylePr>
    <w:tblStylePr w:type="band1Vert">
      <w:tblPr/>
      <w:tcPr>
        <w:shd w:val="clear" w:color="auto" w:fill="D2DF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3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EFD2D2" w:themeFill="accent2" w:themeFillTint="40"/>
      </w:tcPr>
    </w:tblStylePr>
    <w:tblStylePr w:type="band1Vert">
      <w:tblPr/>
      <w:tcPr>
        <w:shd w:val="clear" w:color="auto" w:fill="EFD2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32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E5EED5" w:themeFill="accent3" w:themeFillTint="40"/>
      </w:tcPr>
    </w:tblStylePr>
    <w:tblStylePr w:type="band1Vert">
      <w:tblPr/>
      <w:tcPr>
        <w:shd w:val="clear" w:color="auto" w:fill="E5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33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DFD8E7" w:themeFill="accent4" w:themeFillTint="40"/>
      </w:tcPr>
    </w:tblStylePr>
    <w:tblStylePr w:type="band1Vert">
      <w:tblPr/>
      <w:tcPr>
        <w:shd w:val="clear" w:color="auto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34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D1EAF0" w:themeFill="accent5" w:themeFillTint="40"/>
      </w:tcPr>
    </w:tblStylePr>
    <w:tblStylePr w:type="band1Vert">
      <w:tblPr/>
      <w:tcPr>
        <w:shd w:val="clear" w:color="auto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35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shd w:val="clear" w:color="auto" w:fill="FDE4D0" w:themeFill="accent6" w:themeFillTint="40"/>
      </w:tcPr>
    </w:tblStylePr>
    <w:tblStylePr w:type="band1Vert">
      <w:tblPr/>
      <w:tcPr>
        <w:shd w:val="clear" w:color="auto" w:fill="FDE4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auto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837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auto" w:fill="D2DF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customStyle="1" w:styleId="838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auto" w:fill="EFD2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customStyle="1" w:styleId="839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auto" w:fill="E5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customStyle="1" w:styleId="840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auto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customStyle="1" w:styleId="84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auto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customStyle="1" w:styleId="842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auto" w:fill="FDE4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43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44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45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46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47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48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49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50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auto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auto" w:fill="D2DF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2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auto" w:fill="EFD2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3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auto" w:fill="E5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4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auto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5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auto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6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auto" w:fill="FDE4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57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auto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58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4F81BD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auto" w:fill="4F81BD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59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D99695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auto" w:fill="D99695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60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C3D69B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auto" w:fill="C3D69B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6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B2A1C6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auto" w:fill="B2A1C6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62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92CCDC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auto" w:fill="92CCDC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63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FAC090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auto" w:fill="FAC090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864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1Vert">
      <w:tblPr/>
      <w:tcPr>
        <w:shd w:val="clear" w:color="auto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865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rPr>
        <w:b/>
        <w:color w:val="2A4A71" w:themeColor="accent1" w:themeShade="95"/>
      </w:rPr>
      <w:tblPr/>
    </w:tblStyle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tblPr/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</w:style>
  <w:style w:type="table" w:customStyle="1" w:styleId="866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867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rPr>
        <w:b/>
        <w:color w:val="C3D69B" w:themeColor="accent3" w:themeTint="98" w:themeShade="95"/>
      </w:rPr>
      <w:tblPr/>
    </w:tblStyle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  <w:tblPr/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</w:style>
  <w:style w:type="table" w:customStyle="1" w:styleId="868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869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rPr>
        <w:b/>
        <w:color w:val="92CCDC" w:themeColor="accent5" w:themeTint="9a" w:themeShade="95"/>
      </w:rPr>
      <w:tblPr/>
    </w:tblStyle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  <w:tblPr/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</w:style>
  <w:style w:type="table" w:customStyle="1" w:styleId="870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rPr>
        <w:b/>
        <w:color w:val="FAC090" w:themeColor="accent6" w:themeTint="98" w:themeShade="95"/>
      </w:rPr>
      <w:tblPr/>
    </w:tblStyle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  <w:tblPr/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</w:style>
  <w:style w:type="table" w:styleId="871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1Vert">
      <w:tblPr/>
      <w:tcPr>
        <w:shd w:val="clear" w:color="auto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auto" w:fill="FFFFFF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72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auto" w:fill="FFFFFF"/>
      </w:tcPr>
    </w:tblStyle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73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sz="4" w:space="0"/>
        </w:tcBorders>
        <w:shd w:val="clear" w:color="auto" w:fill="FFFFFF"/>
      </w:tcPr>
    </w:tblStyle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D99695" w:themeColor="accent2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0" w:space="0"/>
          <w:left w:val="single" w:color="D99695" w:themeColor="accent2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74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sz="4" w:space="0"/>
        </w:tcBorders>
        <w:shd w:val="clear" w:color="auto" w:fill="FFFFFF"/>
      </w:tcPr>
    </w:tblStyle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3D69B" w:themeColor="accent3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000000" w:sz="0" w:space="0"/>
          <w:left w:val="single" w:color="C3D69B" w:themeColor="accent3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75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sz="4" w:space="0"/>
        </w:tcBorders>
        <w:shd w:val="clear" w:color="auto" w:fill="FFFFFF"/>
      </w:tcPr>
    </w:tblStyle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B2A1C6" w:themeColor="accent4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0" w:space="0"/>
          <w:left w:val="single" w:color="B2A1C6" w:themeColor="accent4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76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sz="4" w:space="0"/>
        </w:tcBorders>
        <w:shd w:val="clear" w:color="auto" w:fill="FFFFFF"/>
      </w:tcPr>
    </w:tblStyle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2CCDC" w:themeColor="accent5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000000" w:sz="0" w:space="0"/>
          <w:left w:val="single" w:color="92CCDC" w:themeColor="accent5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77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sz="4" w:space="0"/>
        </w:tcBorders>
        <w:shd w:val="clear" w:color="auto" w:fill="FFFFFF"/>
      </w:tcPr>
    </w:tblStyle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AC090" w:themeColor="accent6" w:sz="4" w:space="0"/>
          <w:right w:val="none" w:color="000000" w:sz="0" w:space="0"/>
        </w:tcBorders>
        <w:shd w:val="clear" w:color="auto" w:fill="FFFFFF" w:themeFill="light1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000000" w:sz="0" w:space="0"/>
          <w:left w:val="single" w:color="FAC090" w:themeColor="accent6" w:sz="4" w:space="0"/>
          <w:bottom w:val="none" w:color="000000" w:sz="0" w:space="0"/>
          <w:right w:val="none" w:color="000000" w:sz="0" w:space="0"/>
        </w:tcBorders>
        <w:shd w:val="clear" w:color="auto" w:fill="FFFFFF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auto" w:fill="FFFFFF" w:themeFill="light1"/>
      </w:tcPr>
    </w:tblStylePr>
  </w:style>
  <w:style w:type="table" w:customStyle="1" w:styleId="878">
    <w:name w:val="Lined - Accent"/>
    <w:uiPriority w:val="99"/>
    <w:rPr>
      <w:lang w:eastAsia="ru-RU" w:bidi="ar-SA"/>
      <w:color w:val="40404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auto" w:fill="7F7F7F" w:themeFill="text1" w:themeFillTint="80"/>
      </w:tcPr>
    </w:tblStylePr>
  </w:style>
  <w:style w:type="table" w:customStyle="1" w:styleId="879">
    <w:name w:val="Lined - Accent 1"/>
    <w:uiPriority w:val="99"/>
    <w:rPr>
      <w:lang w:eastAsia="ru-RU" w:bidi="ar-SA"/>
      <w:color w:val="40404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auto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auto" w:fill="5D8AC2" w:themeFill="accent1" w:themeFillTint="ea"/>
      </w:tcPr>
    </w:tblStylePr>
  </w:style>
  <w:style w:type="table" w:customStyle="1" w:styleId="880">
    <w:name w:val="Lined - Accent 2"/>
    <w:uiPriority w:val="99"/>
    <w:rPr>
      <w:lang w:eastAsia="ru-RU" w:bidi="ar-SA"/>
      <w:color w:val="40404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auto" w:fill="D99695" w:themeFill="accent2" w:themeFillTint="97"/>
      </w:tcPr>
    </w:tblStylePr>
  </w:style>
  <w:style w:type="table" w:customStyle="1" w:styleId="881">
    <w:name w:val="Lined - Accent 3"/>
    <w:uiPriority w:val="99"/>
    <w:rPr>
      <w:lang w:eastAsia="ru-RU" w:bidi="ar-SA"/>
      <w:color w:val="40404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uto" w:fill="9ABB59" w:themeFill="accent3" w:themeFillTint="fe"/>
      </w:tcPr>
    </w:tblStylePr>
  </w:style>
  <w:style w:type="table" w:customStyle="1" w:styleId="882">
    <w:name w:val="Lined - Accent 4"/>
    <w:uiPriority w:val="99"/>
    <w:rPr>
      <w:lang w:eastAsia="ru-RU" w:bidi="ar-SA"/>
      <w:color w:val="40404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auto" w:fill="B2A1C6" w:themeFill="accent4" w:themeFillTint="9a"/>
      </w:tcPr>
    </w:tblStylePr>
  </w:style>
  <w:style w:type="table" w:customStyle="1" w:styleId="883">
    <w:name w:val="Lined - Accent 5"/>
    <w:uiPriority w:val="99"/>
    <w:rPr>
      <w:lang w:eastAsia="ru-RU" w:bidi="ar-SA"/>
      <w:color w:val="40404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auto" w:fill="4BACC6" w:themeFill="accent5"/>
      </w:tcPr>
    </w:tblStylePr>
    <w:tblStylePr w:type="firstRow">
      <w:rPr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color w:val="F2F2F2"/>
        <w:sz w:val="22"/>
      </w:rPr>
      <w:tblPr/>
      <w:tcPr>
        <w:shd w:val="clear" w:color="auto" w:fill="4BACC6" w:themeFill="accent5"/>
      </w:tcPr>
    </w:tblStylePr>
  </w:style>
  <w:style w:type="table" w:customStyle="1" w:styleId="884">
    <w:name w:val="Lined - Accent 6"/>
    <w:uiPriority w:val="99"/>
    <w:rPr>
      <w:lang w:eastAsia="ru-RU" w:bidi="ar-SA"/>
      <w:color w:val="40404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auto" w:fill="F79646" w:themeFill="accent6"/>
      </w:tcPr>
    </w:tblStylePr>
    <w:tblStylePr w:type="firstRow">
      <w:rPr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color w:val="F2F2F2"/>
        <w:sz w:val="22"/>
      </w:rPr>
      <w:tblPr/>
      <w:tcPr>
        <w:shd w:val="clear" w:color="auto" w:fill="F79646" w:themeFill="accent6"/>
      </w:tcPr>
    </w:tblStylePr>
  </w:style>
  <w:style w:type="table" w:customStyle="1" w:styleId="885">
    <w:name w:val="Bordered &amp; Lined - Accent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auto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auto" w:fill="7F7F7F" w:themeFill="text1" w:themeFillTint="80"/>
      </w:tcPr>
    </w:tblStylePr>
  </w:style>
  <w:style w:type="table" w:customStyle="1" w:styleId="886">
    <w:name w:val="Bordered &amp; Lined - Accent 1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auto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auto" w:fill="5D8AC2" w:themeFill="accent1" w:themeFillTint="ea"/>
      </w:tcPr>
    </w:tblStylePr>
  </w:style>
  <w:style w:type="table" w:customStyle="1" w:styleId="887">
    <w:name w:val="Bordered &amp; Lined - Accent 2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auto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auto" w:fill="D99695" w:themeFill="accent2" w:themeFillTint="97"/>
      </w:tcPr>
    </w:tblStylePr>
  </w:style>
  <w:style w:type="table" w:customStyle="1" w:styleId="888">
    <w:name w:val="Bordered &amp; Lined - Accent 3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auto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uto" w:fill="9ABB59" w:themeFill="accent3" w:themeFillTint="fe"/>
      </w:tcPr>
    </w:tblStylePr>
  </w:style>
  <w:style w:type="table" w:customStyle="1" w:styleId="889">
    <w:name w:val="Bordered &amp; Lined - Accent 4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auto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auto" w:fill="B2A1C6" w:themeFill="accent4" w:themeFillTint="9a"/>
      </w:tcPr>
    </w:tblStylePr>
  </w:style>
  <w:style w:type="table" w:customStyle="1" w:styleId="890">
    <w:name w:val="Bordered &amp; Lined - Accent 5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auto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auto" w:fill="4BACC6" w:themeFill="accent5"/>
      </w:tcPr>
    </w:tblStylePr>
    <w:tblStylePr w:type="firstRow">
      <w:rPr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color w:val="F2F2F2"/>
        <w:sz w:val="22"/>
      </w:rPr>
      <w:tblPr/>
      <w:tcPr>
        <w:shd w:val="clear" w:color="auto" w:fill="4BACC6" w:themeFill="accent5"/>
      </w:tcPr>
    </w:tblStylePr>
  </w:style>
  <w:style w:type="table" w:customStyle="1" w:styleId="891">
    <w:name w:val="Bordered &amp; Lined - Accent 6"/>
    <w:uiPriority w:val="99"/>
    <w:rPr>
      <w:lang w:eastAsia="ru-RU" w:bidi="ar-SA"/>
      <w:color w:val="404040"/>
      <w:szCs w:val="2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auto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auto" w:fill="F79646" w:themeFill="accent6"/>
      </w:tcPr>
    </w:tblStylePr>
    <w:tblStylePr w:type="firstRow">
      <w:rPr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color w:val="F2F2F2"/>
        <w:sz w:val="22"/>
      </w:rPr>
      <w:tblPr/>
      <w:tcPr>
        <w:shd w:val="clear" w:color="auto" w:fill="F79646" w:themeFill="accent6"/>
      </w:tcPr>
    </w:tblStylePr>
  </w:style>
  <w:style w:type="table" w:customStyle="1" w:styleId="892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893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</w:style>
  <w:style w:type="table" w:customStyle="1" w:styleId="894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D99695" w:themeColor="accent2" w:sz="12" w:space="0"/>
        </w:tcBorders>
      </w:tcPr>
    </w:tblStylePr>
  </w:style>
  <w:style w:type="table" w:customStyle="1" w:styleId="895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3D69B" w:themeColor="accent3" w:sz="12" w:space="0"/>
        </w:tcBorders>
      </w:tcPr>
    </w:tblStylePr>
  </w:style>
  <w:style w:type="table" w:customStyle="1" w:styleId="896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B2A1C6" w:themeColor="accent4" w:sz="12" w:space="0"/>
        </w:tcBorders>
      </w:tcPr>
    </w:tblStylePr>
  </w:style>
  <w:style w:type="table" w:customStyle="1" w:styleId="897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2CCDC" w:themeColor="accent5" w:sz="12" w:space="0"/>
        </w:tcBorders>
      </w:tcPr>
    </w:tblStylePr>
  </w:style>
  <w:style w:type="table" w:customStyle="1" w:styleId="898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AC090" w:themeColor="accent6" w:sz="12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AlterOffice/3.4.0.9$Linux_X86_64 LibreOffice_project/b8daf9e823b1a5463a2f48435ddc2e8696e7d4fc</Application>
  <AppVersion>15.0000</AppVersion>
  <Pages>1</Pages>
  <Words>120</Words>
  <Characters>869</Characters>
  <CharactersWithSpaces>958</CharactersWithSpaces>
  <Paragraphs>35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2025-04-16T01:29:00Z</dcterms:created>
  <dc:creator>Лысова Елена Владимировна</dc:creator>
  <dc:description/>
  <dc:language>ru-RU</dc:language>
  <cp:lastModifiedBy>khutornayaea@corp.gidroogk.com</cp:lastModifiedBy>
  <dcterms:modified xsi:type="dcterms:W3CDTF">2025-04-29T19:13:28Z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